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97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附件1</w:t>
      </w:r>
    </w:p>
    <w:p w14:paraId="74097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</w:p>
    <w:p w14:paraId="24ADEA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  <w:r>
        <w:rPr>
          <w:rFonts w:hint="default" w:ascii="Times New Roman" w:hAnsi="Times New Roman" w:eastAsia="方正小标宋简体" w:cs="Times New Roman"/>
          <w:sz w:val="40"/>
          <w:szCs w:val="40"/>
        </w:rPr>
        <w:t>池州市第九批“322”产业创新团队入选名单</w:t>
      </w:r>
    </w:p>
    <w:p w14:paraId="20A08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</w:p>
    <w:tbl>
      <w:tblPr>
        <w:tblStyle w:val="5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2"/>
        <w:gridCol w:w="4209"/>
        <w:gridCol w:w="4008"/>
      </w:tblGrid>
      <w:tr w14:paraId="51F87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tblHeader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23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int="default" w:ascii="Times New Roman" w:hAnsi="Times New Roman" w:cs="Times New Roman"/>
                <w:b w:val="0"/>
                <w:bCs w:val="0"/>
                <w:sz w:val="32"/>
                <w:szCs w:val="32"/>
                <w:lang w:val="en-US" w:eastAsia="zh-CN" w:bidi="ar"/>
              </w:rPr>
              <w:t>序号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EA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int="default" w:ascii="Times New Roman" w:hAnsi="Times New Roman" w:cs="Times New Roman"/>
                <w:b w:val="0"/>
                <w:bCs w:val="0"/>
                <w:sz w:val="32"/>
                <w:szCs w:val="32"/>
                <w:lang w:val="en-US" w:eastAsia="zh-CN" w:bidi="ar"/>
              </w:rPr>
              <w:t>团队名称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6A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10"/>
                <w:rFonts w:hint="default" w:ascii="Times New Roman" w:hAnsi="Times New Roman" w:cs="Times New Roman"/>
                <w:b w:val="0"/>
                <w:bCs w:val="0"/>
                <w:sz w:val="32"/>
                <w:szCs w:val="32"/>
                <w:lang w:val="en-US" w:eastAsia="zh-CN" w:bidi="ar"/>
              </w:rPr>
              <w:t>所在企业</w:t>
            </w:r>
          </w:p>
        </w:tc>
      </w:tr>
      <w:tr w14:paraId="1D74F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8A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4B2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铜冶炼渣高效综合回收利用技术创新团队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E24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安徽友进冠华新材料科技股份有限公司</w:t>
            </w:r>
          </w:p>
        </w:tc>
      </w:tr>
      <w:tr w14:paraId="247BD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7F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A52B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清洁能源发动机排放后处理研发团队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59D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安徽艾可蓝环保股份有限公司</w:t>
            </w:r>
          </w:p>
        </w:tc>
      </w:tr>
      <w:tr w14:paraId="1D40D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AD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C6A6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镁基新材料产业创新团队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10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安徽宝镁轻合金有限公司</w:t>
            </w:r>
          </w:p>
        </w:tc>
      </w:tr>
      <w:tr w14:paraId="70448D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D8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4A16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高值回收稀散金属铟创新团队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61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安徽九华新材料股份有限公司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（原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安徽铜冠有色金属（池州）有限责任公司</w:t>
            </w:r>
            <w:r>
              <w:rPr>
                <w:rFonts w:hint="eastAsia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12000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5D6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F67A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锻造用高强韧铝挤压棒研发创新团队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31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池州市九华明坤铝业有限公司</w:t>
            </w:r>
          </w:p>
        </w:tc>
      </w:tr>
      <w:tr w14:paraId="4A90D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D77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48F5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PCle4.0的SSD技术创新</w:t>
            </w:r>
          </w:p>
          <w:p w14:paraId="7749B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研究团队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C1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安徽华迅科技有限公司</w:t>
            </w:r>
          </w:p>
        </w:tc>
      </w:tr>
      <w:tr w14:paraId="5805E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A4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93A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高品质派瑞林系列产品产业化</w:t>
            </w:r>
          </w:p>
          <w:p w14:paraId="036CD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关键技术创新团队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88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安徽苏乐医药材料有限公司</w:t>
            </w:r>
          </w:p>
        </w:tc>
      </w:tr>
      <w:tr w14:paraId="279E5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7AB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22D31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高性能轻量化铝合金材料</w:t>
            </w:r>
          </w:p>
          <w:p w14:paraId="48DC2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A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安徽万峰精工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铝业科技</w:t>
            </w:r>
          </w:p>
          <w:p w14:paraId="1E55F0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有限公司</w:t>
            </w:r>
          </w:p>
        </w:tc>
      </w:tr>
      <w:tr w14:paraId="4AB3EB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C95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3BD5D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石油钻探装置关键部件制备</w:t>
            </w:r>
          </w:p>
          <w:p w14:paraId="20B1C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技术创新团队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240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安徽聚力石油钻采设备科技</w:t>
            </w:r>
          </w:p>
          <w:p w14:paraId="428BC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有限公司</w:t>
            </w:r>
          </w:p>
        </w:tc>
      </w:tr>
      <w:tr w14:paraId="36BD6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5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0A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2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5C7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录播系统关键技术及应用</w:t>
            </w:r>
          </w:p>
          <w:p w14:paraId="4982F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研发团队</w:t>
            </w:r>
          </w:p>
        </w:tc>
        <w:tc>
          <w:tcPr>
            <w:tcW w:w="21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DC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安徽文香科技股份有限公司</w:t>
            </w:r>
          </w:p>
        </w:tc>
      </w:tr>
    </w:tbl>
    <w:p w14:paraId="0D78B049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418" w:bottom="1701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3558CFE-3261-40C0-A0A3-ECC5DBB119D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CB43BB7-8627-4FF1-8F6F-9921BFEDBD7B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47FA2AF6-E152-4A29-B373-2433F14D4AA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5F42D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7857F1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7857F1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4NWIzODQ1MDQ0ZjM4MGEwNTJiOThlMjUxMWZmZWEifQ=="/>
  </w:docVars>
  <w:rsids>
    <w:rsidRoot w:val="14F76E75"/>
    <w:rsid w:val="01DA4F23"/>
    <w:rsid w:val="084F2012"/>
    <w:rsid w:val="0BDE6F3F"/>
    <w:rsid w:val="0FE10198"/>
    <w:rsid w:val="14F55E54"/>
    <w:rsid w:val="14F76E75"/>
    <w:rsid w:val="152C795A"/>
    <w:rsid w:val="188949D2"/>
    <w:rsid w:val="1E1347E7"/>
    <w:rsid w:val="1E780B2E"/>
    <w:rsid w:val="20335F2D"/>
    <w:rsid w:val="21660B8E"/>
    <w:rsid w:val="25AB5EC0"/>
    <w:rsid w:val="271D7C16"/>
    <w:rsid w:val="2B90592C"/>
    <w:rsid w:val="2D61432C"/>
    <w:rsid w:val="311E7A72"/>
    <w:rsid w:val="31CA749A"/>
    <w:rsid w:val="32763D04"/>
    <w:rsid w:val="33BB0155"/>
    <w:rsid w:val="361E6488"/>
    <w:rsid w:val="37A75B88"/>
    <w:rsid w:val="3988410C"/>
    <w:rsid w:val="3E966CE2"/>
    <w:rsid w:val="43092A55"/>
    <w:rsid w:val="439729AF"/>
    <w:rsid w:val="445E35D2"/>
    <w:rsid w:val="446753D8"/>
    <w:rsid w:val="48E961DE"/>
    <w:rsid w:val="4A3262D7"/>
    <w:rsid w:val="4E93713A"/>
    <w:rsid w:val="51430FD1"/>
    <w:rsid w:val="525B7E6C"/>
    <w:rsid w:val="537D6E41"/>
    <w:rsid w:val="56DF6756"/>
    <w:rsid w:val="570464D8"/>
    <w:rsid w:val="5BEB4AEA"/>
    <w:rsid w:val="5D7C05BD"/>
    <w:rsid w:val="5E716CD3"/>
    <w:rsid w:val="5F6C77CB"/>
    <w:rsid w:val="5F85423E"/>
    <w:rsid w:val="64455A00"/>
    <w:rsid w:val="6784184D"/>
    <w:rsid w:val="69E44896"/>
    <w:rsid w:val="74420232"/>
    <w:rsid w:val="74A865D5"/>
    <w:rsid w:val="78C8581A"/>
    <w:rsid w:val="7BE02445"/>
    <w:rsid w:val="7CFE488A"/>
    <w:rsid w:val="7D2C283D"/>
    <w:rsid w:val="7D45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样式4"/>
    <w:basedOn w:val="1"/>
    <w:qFormat/>
    <w:uiPriority w:val="0"/>
    <w:pPr>
      <w:spacing w:line="440" w:lineRule="exact"/>
    </w:pPr>
    <w:rPr>
      <w:rFonts w:ascii="Times New Roman" w:hAnsi="Times New Roman" w:eastAsia="仿宋_GB2312"/>
      <w:sz w:val="32"/>
      <w:szCs w:val="32"/>
    </w:rPr>
  </w:style>
  <w:style w:type="character" w:customStyle="1" w:styleId="9">
    <w:name w:val="font4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0">
    <w:name w:val="font31"/>
    <w:basedOn w:val="6"/>
    <w:qFormat/>
    <w:uiPriority w:val="0"/>
    <w:rPr>
      <w:rFonts w:ascii="黑体" w:hAnsi="宋体" w:eastAsia="黑体" w:cs="黑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346</Words>
  <Characters>359</Characters>
  <Lines>0</Lines>
  <Paragraphs>0</Paragraphs>
  <TotalTime>0</TotalTime>
  <ScaleCrop>false</ScaleCrop>
  <LinksUpToDate>false</LinksUpToDate>
  <CharactersWithSpaces>359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2022-03-18T02:03:00Z</dcterms:created>
  <dc:creator>一如</dc:creator>
  <cp:lastModifiedBy>炸弹黑。</cp:lastModifiedBy>
  <cp:lastPrinted>2024-11-07T01:53:00Z</cp:lastPrinted>
  <dcterms:modified xsi:type="dcterms:W3CDTF">2024-11-07T03:22:06Z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C19AB6DCB08F41C8868EB52661FE6191_13</vt:lpwstr>
  </property>
</Properties>
</file>